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F" w:rsidRDefault="00A7197F" w:rsidP="00A7197F">
      <w:pPr>
        <w:rPr>
          <w:rStyle w:val="a5"/>
          <w:rFonts w:ascii="Arial" w:hAnsi="Arial" w:cs="Arial"/>
          <w:color w:val="CA0000"/>
          <w:sz w:val="20"/>
          <w:szCs w:val="20"/>
        </w:rPr>
      </w:pPr>
      <w:hyperlink r:id="rId4" w:history="1">
        <w:r>
          <w:rPr>
            <w:rStyle w:val="a5"/>
            <w:rFonts w:ascii="Arial" w:hAnsi="Arial" w:cs="Arial"/>
            <w:color w:val="0000FF"/>
            <w:sz w:val="20"/>
            <w:szCs w:val="20"/>
            <w:u w:val="single"/>
          </w:rPr>
          <w:t>Приказ об утверждении Порядка проведения государственной итоговой аттестации по образовательным программам основного общего образования</w:t>
        </w:r>
      </w:hyperlink>
    </w:p>
    <w:p w:rsidR="00A7197F" w:rsidRPr="00360DE7" w:rsidRDefault="00A7197F" w:rsidP="00A7197F">
      <w:pPr>
        <w:pStyle w:val="3"/>
        <w:rPr>
          <w:color w:val="auto"/>
        </w:rPr>
      </w:pPr>
      <w:r w:rsidRPr="00360DE7">
        <w:rPr>
          <w:color w:val="auto"/>
        </w:rPr>
        <w:t>Демонстрационные  версии основного государственного экзамена (ОГЭ) 2015 года</w:t>
      </w:r>
      <w:r w:rsidRPr="00360DE7">
        <w:rPr>
          <w:color w:val="auto"/>
        </w:rPr>
        <w:br/>
        <w:t>по всем предметам </w:t>
      </w:r>
    </w:p>
    <w:p w:rsidR="00A7197F" w:rsidRPr="00535EB4" w:rsidRDefault="00A7197F" w:rsidP="00A7197F">
      <w:pPr>
        <w:rPr>
          <w:b/>
        </w:rPr>
      </w:pPr>
      <w:hyperlink r:id="rId5" w:history="1">
        <w:r w:rsidRPr="00535EB4">
          <w:rPr>
            <w:rStyle w:val="a3"/>
          </w:rPr>
          <w:t>http://egeigia.ru/all-gia/dokumenty-gia/1749-demoversii-oge-2015-goda-gia-ot-fipi</w:t>
        </w:r>
      </w:hyperlink>
    </w:p>
    <w:p w:rsidR="00A7197F" w:rsidRPr="00360DE7" w:rsidRDefault="00A7197F" w:rsidP="00A7197F">
      <w:pPr>
        <w:pStyle w:val="2"/>
        <w:rPr>
          <w:b w:val="0"/>
          <w:sz w:val="24"/>
          <w:szCs w:val="24"/>
        </w:rPr>
      </w:pPr>
      <w:hyperlink r:id="rId6" w:history="1">
        <w:r w:rsidRPr="00360DE7">
          <w:rPr>
            <w:rStyle w:val="a3"/>
            <w:rFonts w:eastAsiaTheme="majorEastAsia"/>
            <w:color w:val="auto"/>
            <w:sz w:val="24"/>
            <w:szCs w:val="24"/>
          </w:rPr>
          <w:t>Изменения КИМ ОГЭ в 2015 году</w:t>
        </w:r>
      </w:hyperlink>
    </w:p>
    <w:p w:rsidR="00A7197F" w:rsidRPr="00535EB4" w:rsidRDefault="00A7197F" w:rsidP="00A7197F">
      <w:pPr>
        <w:pStyle w:val="2"/>
        <w:rPr>
          <w:sz w:val="24"/>
          <w:szCs w:val="24"/>
        </w:rPr>
      </w:pPr>
      <w:hyperlink r:id="rId7" w:history="1">
        <w:r w:rsidRPr="00535EB4">
          <w:rPr>
            <w:rStyle w:val="a3"/>
            <w:rFonts w:eastAsiaTheme="majorEastAsia"/>
            <w:sz w:val="24"/>
            <w:szCs w:val="24"/>
          </w:rPr>
          <w:t>http://egeigia.ru/all-gia/dokumenty-gia/1750-izmeneniya-kim-oge-v-2015-godu</w:t>
        </w:r>
      </w:hyperlink>
    </w:p>
    <w:p w:rsidR="00A7197F" w:rsidRDefault="00A7197F" w:rsidP="00A7197F">
      <w:pPr>
        <w:pStyle w:val="2"/>
        <w:rPr>
          <w:sz w:val="24"/>
          <w:szCs w:val="24"/>
        </w:rPr>
      </w:pPr>
      <w:hyperlink r:id="rId8" w:history="1">
        <w:r w:rsidRPr="00360DE7">
          <w:rPr>
            <w:rStyle w:val="a3"/>
            <w:rFonts w:eastAsiaTheme="majorEastAsia"/>
            <w:color w:val="auto"/>
            <w:sz w:val="24"/>
            <w:szCs w:val="24"/>
          </w:rPr>
          <w:t>Перевод баллов ГИА 2014 в отметки от ФИПИ</w:t>
        </w:r>
      </w:hyperlink>
    </w:p>
    <w:p w:rsidR="00A7197F" w:rsidRDefault="00A7197F" w:rsidP="00A7197F">
      <w:pPr>
        <w:pStyle w:val="2"/>
        <w:rPr>
          <w:sz w:val="24"/>
          <w:szCs w:val="24"/>
        </w:rPr>
      </w:pPr>
      <w:hyperlink r:id="rId9" w:history="1">
        <w:r w:rsidRPr="009B231F">
          <w:rPr>
            <w:rStyle w:val="a3"/>
            <w:rFonts w:eastAsiaTheme="majorEastAsia"/>
            <w:sz w:val="24"/>
            <w:szCs w:val="24"/>
          </w:rPr>
          <w:t>http://egeigia.ru/all-gia/dokumenty-gia/1343-perevod-ballov-gia-2014</w:t>
        </w:r>
      </w:hyperlink>
    </w:p>
    <w:p w:rsidR="00A7197F" w:rsidRDefault="00A7197F" w:rsidP="00A7197F">
      <w:pPr>
        <w:pStyle w:val="2"/>
        <w:rPr>
          <w:sz w:val="24"/>
          <w:szCs w:val="24"/>
        </w:rPr>
      </w:pPr>
      <w:hyperlink r:id="rId10" w:history="1">
        <w:r w:rsidRPr="00360DE7">
          <w:rPr>
            <w:rStyle w:val="a3"/>
            <w:rFonts w:eastAsiaTheme="majorEastAsia"/>
            <w:color w:val="auto"/>
            <w:sz w:val="24"/>
            <w:szCs w:val="24"/>
          </w:rPr>
          <w:t>Расписание ОГЭ 2015 (ГИА-9), утверждено</w:t>
        </w:r>
      </w:hyperlink>
    </w:p>
    <w:p w:rsidR="00A7197F" w:rsidRDefault="00A7197F" w:rsidP="00A7197F">
      <w:pPr>
        <w:pStyle w:val="2"/>
        <w:rPr>
          <w:sz w:val="24"/>
          <w:szCs w:val="24"/>
        </w:rPr>
      </w:pPr>
      <w:hyperlink r:id="rId11" w:history="1">
        <w:r w:rsidRPr="009B231F">
          <w:rPr>
            <w:rStyle w:val="a3"/>
            <w:rFonts w:eastAsiaTheme="majorEastAsia"/>
            <w:sz w:val="24"/>
            <w:szCs w:val="24"/>
          </w:rPr>
          <w:t>http://egeigia.ru/all-gia/dokumenty-gia/raspisanie-oge-2015</w:t>
        </w:r>
      </w:hyperlink>
    </w:p>
    <w:p w:rsidR="00A7197F" w:rsidRDefault="00A7197F" w:rsidP="00A7197F">
      <w:pPr>
        <w:pStyle w:val="3"/>
      </w:pPr>
      <w:r>
        <w:t>Способ подготовки ГИА</w:t>
      </w:r>
    </w:p>
    <w:p w:rsidR="00A7197F" w:rsidRDefault="00A7197F" w:rsidP="00A7197F">
      <w:pPr>
        <w:pStyle w:val="a6"/>
      </w:pPr>
      <w:hyperlink r:id="rId12" w:history="1">
        <w:r>
          <w:rPr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81000" cy="457200"/>
              <wp:effectExtent l="19050" t="0" r="0" b="0"/>
              <wp:wrapSquare wrapText="bothSides"/>
              <wp:docPr id="2" name="Рисунок 2" descr="Как готовиться к ГИА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готовиться к ГИА">
                        <a:hlinkClick r:id="rId12"/>
                      </pic:cNvPr>
                      <pic:cNvPicPr>
                        <a:picLocks noChangeAspect="1" noChangeArrowheads="1" noCrop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A7197F" w:rsidRDefault="00A7197F" w:rsidP="00A7197F">
      <w:pPr>
        <w:pStyle w:val="a6"/>
      </w:pPr>
      <w:r>
        <w:rPr>
          <w:rStyle w:val="a5"/>
          <w:i/>
          <w:iCs/>
        </w:rPr>
        <w:t>Как готовиться к ОГЭ?</w:t>
      </w:r>
      <w:r>
        <w:t xml:space="preserve"> Часто этот вопрос становится </w:t>
      </w:r>
      <w:r>
        <w:rPr>
          <w:rStyle w:val="a5"/>
        </w:rPr>
        <w:t>серьёзной проблемой для школьника и родителей</w:t>
      </w:r>
      <w:r>
        <w:t>. Выбрать ли репетитора, найти курсы, или </w:t>
      </w:r>
      <w:hyperlink r:id="rId14" w:history="1">
        <w:r w:rsidRPr="009E303F">
          <w:rPr>
            <w:rStyle w:val="a7"/>
            <w:rFonts w:eastAsiaTheme="majorEastAsia"/>
            <w:b/>
            <w:color w:val="0000FF"/>
            <w:u w:val="single"/>
          </w:rPr>
          <w:t>есть другой способ?</w:t>
        </w:r>
      </w:hyperlink>
      <w:r>
        <w:t> </w:t>
      </w:r>
      <w:hyperlink r:id="rId15" w:history="1">
        <w:r>
          <w:rPr>
            <w:rStyle w:val="a3"/>
            <w:rFonts w:eastAsiaTheme="majorEastAsia"/>
          </w:rPr>
          <w:t>...</w:t>
        </w:r>
      </w:hyperlink>
    </w:p>
    <w:p w:rsidR="00A7197F" w:rsidRPr="00535EB4" w:rsidRDefault="00A7197F" w:rsidP="00A7197F">
      <w:pPr>
        <w:pStyle w:val="2"/>
        <w:rPr>
          <w:sz w:val="24"/>
          <w:szCs w:val="24"/>
        </w:rPr>
      </w:pPr>
    </w:p>
    <w:p w:rsidR="00A7197F" w:rsidRDefault="00A7197F" w:rsidP="00A7197F">
      <w:pPr>
        <w:rPr>
          <w:b/>
          <w:sz w:val="28"/>
          <w:szCs w:val="28"/>
        </w:rPr>
      </w:pPr>
      <w:r w:rsidRPr="00E10F6C">
        <w:rPr>
          <w:b/>
          <w:sz w:val="28"/>
          <w:szCs w:val="28"/>
        </w:rPr>
        <w:t xml:space="preserve">Подготовка к </w:t>
      </w:r>
      <w:r>
        <w:rPr>
          <w:b/>
          <w:sz w:val="28"/>
          <w:szCs w:val="28"/>
        </w:rPr>
        <w:t>ОГЭ</w:t>
      </w:r>
    </w:p>
    <w:p w:rsidR="00A7197F" w:rsidRDefault="00A7197F" w:rsidP="00A7197F">
      <w:pPr>
        <w:pStyle w:val="a4"/>
        <w:rPr>
          <w:b/>
        </w:rPr>
      </w:pPr>
      <w:r w:rsidRPr="00E10F6C">
        <w:rPr>
          <w:b/>
        </w:rPr>
        <w:t>1.</w:t>
      </w:r>
      <w:hyperlink r:id="rId16" w:history="1">
        <w:r w:rsidRPr="00E10F6C">
          <w:rPr>
            <w:b/>
            <w:u w:val="single"/>
          </w:rPr>
          <w:t>Советы психолога родителям</w:t>
        </w:r>
      </w:hyperlink>
    </w:p>
    <w:p w:rsidR="00A7197F" w:rsidRDefault="00A7197F" w:rsidP="00A7197F">
      <w:pPr>
        <w:pStyle w:val="a4"/>
        <w:rPr>
          <w:b/>
        </w:rPr>
      </w:pPr>
    </w:p>
    <w:p w:rsidR="00A7197F" w:rsidRDefault="00A7197F" w:rsidP="00A7197F">
      <w:pPr>
        <w:pStyle w:val="a4"/>
        <w:rPr>
          <w:b/>
        </w:rPr>
      </w:pPr>
      <w:hyperlink r:id="rId17" w:history="1">
        <w:r w:rsidRPr="009B231F">
          <w:rPr>
            <w:rStyle w:val="a3"/>
          </w:rPr>
          <w:t>http://egeigia.ru/poleznye-stati/informacia/sovety-psikhologa-roditelyam</w:t>
        </w:r>
      </w:hyperlink>
    </w:p>
    <w:p w:rsidR="00A7197F" w:rsidRDefault="00A7197F" w:rsidP="00A7197F">
      <w:pPr>
        <w:pStyle w:val="a4"/>
      </w:pPr>
    </w:p>
    <w:p w:rsidR="00A7197F" w:rsidRDefault="00A7197F" w:rsidP="00A7197F">
      <w:pPr>
        <w:rPr>
          <w:b/>
        </w:rPr>
      </w:pPr>
      <w:r w:rsidRPr="00E10F6C">
        <w:rPr>
          <w:b/>
        </w:rPr>
        <w:t xml:space="preserve">2. </w:t>
      </w:r>
      <w:hyperlink r:id="rId18" w:history="1">
        <w:r w:rsidRPr="00E10F6C">
          <w:rPr>
            <w:rStyle w:val="a3"/>
            <w:color w:val="auto"/>
          </w:rPr>
          <w:t>Советы психолога выпускникам</w:t>
        </w:r>
      </w:hyperlink>
    </w:p>
    <w:p w:rsidR="00A7197F" w:rsidRDefault="00A7197F" w:rsidP="00A7197F">
      <w:pPr>
        <w:rPr>
          <w:b/>
        </w:rPr>
      </w:pPr>
      <w:hyperlink r:id="rId19" w:history="1">
        <w:r w:rsidRPr="009B231F">
          <w:rPr>
            <w:rStyle w:val="a3"/>
          </w:rPr>
          <w:t>http://egeigia.ru/poleznye-stati/informacia/sovety-psihologa</w:t>
        </w:r>
      </w:hyperlink>
    </w:p>
    <w:p w:rsidR="00A7197F" w:rsidRDefault="00A7197F" w:rsidP="00A7197F">
      <w:pPr>
        <w:pStyle w:val="1"/>
        <w:rPr>
          <w:rFonts w:asciiTheme="minorHAnsi" w:hAnsiTheme="minorHAnsi"/>
          <w:color w:val="auto"/>
          <w:sz w:val="24"/>
          <w:szCs w:val="24"/>
          <w:u w:val="single"/>
        </w:rPr>
      </w:pPr>
      <w:r w:rsidRPr="00535EB4">
        <w:rPr>
          <w:color w:val="auto"/>
          <w:sz w:val="24"/>
          <w:szCs w:val="24"/>
        </w:rPr>
        <w:t>3.</w:t>
      </w:r>
      <w:r w:rsidRPr="00535EB4">
        <w:rPr>
          <w:rFonts w:asciiTheme="minorHAnsi" w:hAnsiTheme="minorHAnsi"/>
          <w:color w:val="auto"/>
          <w:sz w:val="24"/>
          <w:szCs w:val="24"/>
          <w:u w:val="single"/>
        </w:rPr>
        <w:t>Материалы к ГИА, все предметы: книги, пособия, задачники, сборники, справочники, ...</w:t>
      </w:r>
    </w:p>
    <w:p w:rsidR="00A7197F" w:rsidRDefault="00A7197F" w:rsidP="00A7197F">
      <w:pPr>
        <w:rPr>
          <w:b/>
        </w:rPr>
      </w:pPr>
      <w:hyperlink r:id="rId20" w:history="1">
        <w:r w:rsidRPr="00535EB4">
          <w:rPr>
            <w:rStyle w:val="a3"/>
          </w:rPr>
          <w:t>http://egeigia.ru/all-gia/materialy-gia</w:t>
        </w:r>
      </w:hyperlink>
    </w:p>
    <w:p w:rsidR="00325972" w:rsidRDefault="00325972"/>
    <w:sectPr w:rsidR="0032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197F"/>
    <w:rsid w:val="00325972"/>
    <w:rsid w:val="00A7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71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19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7197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A7197F"/>
    <w:rPr>
      <w:color w:val="0000FF"/>
      <w:u w:val="single"/>
    </w:rPr>
  </w:style>
  <w:style w:type="paragraph" w:styleId="a4">
    <w:name w:val="No Spacing"/>
    <w:uiPriority w:val="1"/>
    <w:qFormat/>
    <w:rsid w:val="00A7197F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A7197F"/>
    <w:rPr>
      <w:b/>
      <w:bCs/>
    </w:rPr>
  </w:style>
  <w:style w:type="paragraph" w:styleId="a6">
    <w:name w:val="Normal (Web)"/>
    <w:basedOn w:val="a"/>
    <w:uiPriority w:val="99"/>
    <w:semiHidden/>
    <w:unhideWhenUsed/>
    <w:rsid w:val="00A7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71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igia.ru/all-gia/dokumenty-gia/perevod-ballov-v-otmetki-gia-2014" TargetMode="External"/><Relationship Id="rId13" Type="http://schemas.openxmlformats.org/officeDocument/2006/relationships/image" Target="media/image1.gif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geigia.ru/all-gia/dokumenty-gia/1750-izmeneniya-kim-oge-v-2015-godu" TargetMode="External"/><Relationship Id="rId12" Type="http://schemas.openxmlformats.org/officeDocument/2006/relationships/hyperlink" Target="http://egeigia.ru/poleznye-stati/stati-gia/podgotovka-k-gia-po-matematike" TargetMode="External"/><Relationship Id="rId17" Type="http://schemas.openxmlformats.org/officeDocument/2006/relationships/hyperlink" Target="http://egeigia.ru/poleznye-stati/informacia/sovety-psikhologa-roditel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igia.ru/poleznye-stati/informacia/sovety-psikhologa-roditelyam" TargetMode="External"/><Relationship Id="rId20" Type="http://schemas.openxmlformats.org/officeDocument/2006/relationships/hyperlink" Target="http://egeigia.ru/all-gia/materialy-gia" TargetMode="External"/><Relationship Id="rId1" Type="http://schemas.openxmlformats.org/officeDocument/2006/relationships/styles" Target="styles.xml"/><Relationship Id="rId6" Type="http://schemas.openxmlformats.org/officeDocument/2006/relationships/hyperlink" Target="http://egeigia.ru/all-gia/dokumenty-gia/izmeneniya-kim-oge-2015-goda" TargetMode="External"/><Relationship Id="rId11" Type="http://schemas.openxmlformats.org/officeDocument/2006/relationships/hyperlink" Target="http://egeigia.ru/all-gia/dokumenty-gia/raspisanie-oge-2015" TargetMode="External"/><Relationship Id="rId5" Type="http://schemas.openxmlformats.org/officeDocument/2006/relationships/hyperlink" Target="http://egeigia.ru/all-gia/dokumenty-gia/1749-demoversii-oge-2015-goda-gia-ot-fipi" TargetMode="External"/><Relationship Id="rId15" Type="http://schemas.openxmlformats.org/officeDocument/2006/relationships/hyperlink" Target="http://egeigia.ru/poleznye-stati/stati-gia/podgotovka-k-gia-po-matematike" TargetMode="External"/><Relationship Id="rId10" Type="http://schemas.openxmlformats.org/officeDocument/2006/relationships/hyperlink" Target="http://egeigia.ru/all-gia/dokumenty-gia/raspisanie-oge-2015" TargetMode="External"/><Relationship Id="rId19" Type="http://schemas.openxmlformats.org/officeDocument/2006/relationships/hyperlink" Target="http://egeigia.ru/poleznye-stati/informacia/sovety-psihologa" TargetMode="External"/><Relationship Id="rId4" Type="http://schemas.openxmlformats.org/officeDocument/2006/relationships/hyperlink" Target="http://akademschool11.1class.ru/files/201314/poryadok_oge_9_klassi.pdf" TargetMode="External"/><Relationship Id="rId9" Type="http://schemas.openxmlformats.org/officeDocument/2006/relationships/hyperlink" Target="http://egeigia.ru/all-gia/dokumenty-gia/1343-perevod-ballov-gia-2014" TargetMode="External"/><Relationship Id="rId14" Type="http://schemas.openxmlformats.org/officeDocument/2006/relationships/hyperlink" Target="http://egeigia.ru/poleznye-stati/stati-gia/podgotovka-k-gia-po-matematik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2</cp:revision>
  <dcterms:created xsi:type="dcterms:W3CDTF">2015-02-18T09:02:00Z</dcterms:created>
  <dcterms:modified xsi:type="dcterms:W3CDTF">2015-02-18T09:02:00Z</dcterms:modified>
</cp:coreProperties>
</file>