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0E" w:rsidRPr="009E303F" w:rsidRDefault="00EE6A0E" w:rsidP="00EE6A0E">
      <w:pPr>
        <w:rPr>
          <w:b/>
          <w:sz w:val="28"/>
          <w:szCs w:val="28"/>
          <w:u w:val="single"/>
        </w:rPr>
      </w:pPr>
      <w:r w:rsidRPr="009E303F">
        <w:rPr>
          <w:b/>
          <w:sz w:val="28"/>
          <w:szCs w:val="28"/>
          <w:u w:val="single"/>
        </w:rPr>
        <w:t>Где можно взять материалы для подготовки  по математике?</w:t>
      </w:r>
    </w:p>
    <w:p w:rsidR="00EE6A0E" w:rsidRPr="00535EB4" w:rsidRDefault="00EE6A0E" w:rsidP="00EE6A0E">
      <w:pPr>
        <w:pStyle w:val="3"/>
        <w:rPr>
          <w:color w:val="auto"/>
        </w:rPr>
      </w:pPr>
      <w:r>
        <w:rPr>
          <w:color w:val="auto"/>
        </w:rPr>
        <w:t>1</w:t>
      </w:r>
      <w:r w:rsidRPr="00535EB4">
        <w:rPr>
          <w:color w:val="auto"/>
        </w:rPr>
        <w:t>. Видео уроки ОГЭ 2015 (ГИА)</w:t>
      </w:r>
    </w:p>
    <w:p w:rsidR="00EE6A0E" w:rsidRDefault="00EE6A0E" w:rsidP="00EE6A0E">
      <w:pPr>
        <w:pStyle w:val="a5"/>
      </w:pPr>
      <w:hyperlink r:id="rId4" w:history="1">
        <w:r w:rsidRPr="009E303F">
          <w:rPr>
            <w:b/>
            <w:noProof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571500" cy="571500"/>
              <wp:effectExtent l="19050" t="0" r="0" b="0"/>
              <wp:wrapSquare wrapText="bothSides"/>
              <wp:docPr id="3" name="Рисунок 3" descr="Видеоуроки ГИА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Видеоуроки ГИА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hyperlink r:id="rId6" w:history="1">
        <w:r w:rsidRPr="009E303F">
          <w:rPr>
            <w:rStyle w:val="a3"/>
          </w:rPr>
          <w:t>Бесплатные видео уроки ОГЭ 2015 по математике (ГИА-9)</w:t>
        </w:r>
      </w:hyperlink>
      <w:r w:rsidRPr="009E303F">
        <w:rPr>
          <w:b/>
        </w:rPr>
        <w:t>.</w:t>
      </w:r>
      <w:r>
        <w:rPr>
          <w:rStyle w:val="a4"/>
          <w:rFonts w:eastAsiaTheme="majorEastAsia"/>
        </w:rPr>
        <w:t>Обучение всем приемам решения.</w:t>
      </w:r>
      <w:r>
        <w:t xml:space="preserve"> Можно использовать </w:t>
      </w:r>
      <w:r>
        <w:rPr>
          <w:rStyle w:val="a4"/>
          <w:rFonts w:eastAsiaTheme="majorEastAsia"/>
          <w:i/>
          <w:iCs/>
        </w:rPr>
        <w:t>для домашней подготовки</w:t>
      </w:r>
      <w:r>
        <w:t xml:space="preserve"> или учителем </w:t>
      </w:r>
      <w:r>
        <w:rPr>
          <w:rStyle w:val="a4"/>
          <w:rFonts w:eastAsiaTheme="majorEastAsia"/>
          <w:i/>
          <w:iCs/>
        </w:rPr>
        <w:t>для работы в классе</w:t>
      </w:r>
      <w:hyperlink r:id="rId7" w:tgtFrame="_blank" w:history="1">
        <w:r>
          <w:rPr>
            <w:rStyle w:val="a3"/>
          </w:rPr>
          <w:t>...</w:t>
        </w:r>
      </w:hyperlink>
    </w:p>
    <w:p w:rsidR="00EE6A0E" w:rsidRDefault="00EE6A0E" w:rsidP="00EE6A0E">
      <w:pPr>
        <w:pStyle w:val="a5"/>
      </w:pPr>
      <w:r w:rsidRPr="009E303F">
        <w:rPr>
          <w:b/>
        </w:rPr>
        <w:t xml:space="preserve">2. </w:t>
      </w:r>
      <w:hyperlink r:id="rId8" w:tgtFrame="_blank" w:history="1">
        <w:r>
          <w:rPr>
            <w:rStyle w:val="a4"/>
          </w:rPr>
          <w:t>Открытый банк заданий ГИА-9</w:t>
        </w:r>
      </w:hyperlink>
    </w:p>
    <w:p w:rsidR="00EE6A0E" w:rsidRPr="009E303F" w:rsidRDefault="00EE6A0E" w:rsidP="00EE6A0E">
      <w:pPr>
        <w:pStyle w:val="a5"/>
        <w:rPr>
          <w:b/>
        </w:rPr>
      </w:pPr>
      <w:hyperlink r:id="rId9" w:history="1">
        <w:r w:rsidRPr="009E303F">
          <w:rPr>
            <w:rStyle w:val="a3"/>
          </w:rPr>
          <w:t>http://opengia.ru/subjects/mathematics-9/topics/1</w:t>
        </w:r>
      </w:hyperlink>
    </w:p>
    <w:p w:rsidR="00EE6A0E" w:rsidRPr="009E303F" w:rsidRDefault="00EE6A0E" w:rsidP="00EE6A0E">
      <w:pPr>
        <w:pStyle w:val="a5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9E303F">
        <w:rPr>
          <w:b/>
        </w:rPr>
        <w:t xml:space="preserve">3. </w:t>
      </w:r>
      <w:r w:rsidRPr="009E303F">
        <w:rPr>
          <w:rFonts w:asciiTheme="minorHAnsi" w:hAnsiTheme="minorHAnsi"/>
          <w:b/>
          <w:color w:val="000000"/>
        </w:rPr>
        <w:t>Генератор вариантов ОГЭ (ГИА) - 2015  </w:t>
      </w:r>
      <w:r w:rsidRPr="009E303F">
        <w:rPr>
          <w:rStyle w:val="apple-converted-space"/>
          <w:rFonts w:asciiTheme="minorHAnsi" w:hAnsiTheme="minorHAnsi"/>
          <w:b/>
          <w:color w:val="000000"/>
        </w:rPr>
        <w:t> </w:t>
      </w:r>
    </w:p>
    <w:p w:rsidR="00EE6A0E" w:rsidRDefault="00EE6A0E" w:rsidP="00EE6A0E">
      <w:pPr>
        <w:pStyle w:val="a5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 w:rsidRPr="009E303F">
        <w:rPr>
          <w:rFonts w:asciiTheme="minorHAnsi" w:hAnsiTheme="minorHAnsi"/>
          <w:b/>
          <w:color w:val="000000"/>
        </w:rPr>
        <w:t>Вариант генерируется из заданий, аналогичных заданиям реального экзамена</w:t>
      </w:r>
    </w:p>
    <w:p w:rsidR="00EE6A0E" w:rsidRDefault="00EE6A0E" w:rsidP="00EE6A0E">
      <w:pPr>
        <w:pStyle w:val="a5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hyperlink r:id="rId10" w:history="1">
        <w:r w:rsidRPr="009B231F">
          <w:rPr>
            <w:rStyle w:val="a3"/>
            <w:rFonts w:asciiTheme="minorHAnsi" w:hAnsiTheme="minorHAnsi"/>
          </w:rPr>
          <w:t>http://alexlarin.net/gia2013/main.html</w:t>
        </w:r>
      </w:hyperlink>
    </w:p>
    <w:p w:rsidR="00EE6A0E" w:rsidRDefault="00EE6A0E" w:rsidP="00EE6A0E">
      <w:pPr>
        <w:pStyle w:val="a5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4. Образовательный портал для подготовки к экзамену по математике в форме и по материалам ГИА</w:t>
      </w:r>
    </w:p>
    <w:p w:rsidR="00EE6A0E" w:rsidRDefault="00EE6A0E" w:rsidP="00EE6A0E">
      <w:pPr>
        <w:pStyle w:val="a5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hyperlink r:id="rId11" w:history="1">
        <w:r w:rsidRPr="009B231F">
          <w:rPr>
            <w:rStyle w:val="a3"/>
            <w:rFonts w:asciiTheme="minorHAnsi" w:hAnsiTheme="minorHAnsi"/>
          </w:rPr>
          <w:t>http://сдамгиа.рф/?redir=1</w:t>
        </w:r>
      </w:hyperlink>
    </w:p>
    <w:p w:rsidR="00FF62CF" w:rsidRDefault="00FF62CF"/>
    <w:sectPr w:rsidR="00FF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6A0E"/>
    <w:rsid w:val="00EE6A0E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E6A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unhideWhenUsed/>
    <w:rsid w:val="00EE6A0E"/>
    <w:rPr>
      <w:color w:val="0000FF"/>
      <w:u w:val="single"/>
    </w:rPr>
  </w:style>
  <w:style w:type="character" w:styleId="a4">
    <w:name w:val="Strong"/>
    <w:basedOn w:val="a0"/>
    <w:uiPriority w:val="22"/>
    <w:qFormat/>
    <w:rsid w:val="00EE6A0E"/>
    <w:rPr>
      <w:b/>
      <w:bCs/>
    </w:rPr>
  </w:style>
  <w:style w:type="paragraph" w:styleId="a5">
    <w:name w:val="Normal (Web)"/>
    <w:basedOn w:val="a"/>
    <w:uiPriority w:val="99"/>
    <w:semiHidden/>
    <w:unhideWhenUsed/>
    <w:rsid w:val="00EE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6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view/sections/236/doc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geigia.ru/175-video-uroki-egeigia/video-uroki-gia/1059-video-uroki-matematika-gia-5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igia.ru/map-video-uroki/175-video-uroki-gia" TargetMode="External"/><Relationship Id="rId11" Type="http://schemas.openxmlformats.org/officeDocument/2006/relationships/hyperlink" Target="http://&#1089;&#1076;&#1072;&#1084;&#1075;&#1080;&#1072;.&#1088;&#1092;/?redir=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alexlarin.net/gia2013/main.html" TargetMode="External"/><Relationship Id="rId4" Type="http://schemas.openxmlformats.org/officeDocument/2006/relationships/hyperlink" Target="http://egeigia.ru/175-video-uroki-egeigia/video-uroki-gia/1059-video-uroki-matematika-gia-52" TargetMode="External"/><Relationship Id="rId9" Type="http://schemas.openxmlformats.org/officeDocument/2006/relationships/hyperlink" Target="http://opengia.ru/subjects/mathematics-9/topic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</dc:creator>
  <cp:keywords/>
  <dc:description/>
  <cp:lastModifiedBy>хам</cp:lastModifiedBy>
  <cp:revision>2</cp:revision>
  <dcterms:created xsi:type="dcterms:W3CDTF">2015-02-18T09:06:00Z</dcterms:created>
  <dcterms:modified xsi:type="dcterms:W3CDTF">2015-02-18T09:07:00Z</dcterms:modified>
</cp:coreProperties>
</file>